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40"/>
          <w:szCs w:val="40"/>
        </w:rPr>
      </w:pPr>
      <w:r w:rsidRPr="00332BFF">
        <w:rPr>
          <w:rFonts w:ascii="Times New Roman" w:hAnsi="Times New Roman" w:cs="Times New Roman"/>
          <w:color w:val="000000"/>
          <w:sz w:val="40"/>
          <w:szCs w:val="40"/>
        </w:rPr>
        <w:t>Начальная школа и</w:t>
      </w:r>
      <w:r w:rsidR="00EB300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40"/>
          <w:szCs w:val="40"/>
        </w:rPr>
        <w:t>Федеральный государственный образовательный</w:t>
      </w:r>
      <w:r w:rsidR="00EB300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bookmarkStart w:id="0" w:name="_GoBack"/>
      <w:bookmarkEnd w:id="0"/>
      <w:r w:rsidRPr="00332BFF">
        <w:rPr>
          <w:rFonts w:ascii="Times New Roman" w:hAnsi="Times New Roman" w:cs="Times New Roman"/>
          <w:color w:val="000000"/>
          <w:sz w:val="40"/>
          <w:szCs w:val="40"/>
        </w:rPr>
        <w:t>стандарт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Что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такое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Федеральные государственные образовательные стандарты</w:t>
      </w:r>
      <w:r w:rsidRPr="00332B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?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Федеральные государственные образовательные стандарты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устанавливаются в Российской Федерации в соответствии с требованием Статьи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7. «Закона об образовании» и представляют собой «совокупность требований,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обязательных при реализации основных образовательных программ начального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общего образования (ООП НОО) образовательными учреждениями, имеющими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государственную аккредитацию». С официальным приказом о введение в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действие ФГОС НОО и текстом Стандарта можно познакомиться на сайте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 России: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FF"/>
          <w:sz w:val="28"/>
          <w:szCs w:val="28"/>
        </w:rPr>
        <w:t>http://www.edu.ru/db-mon/mo/Data/d_09/m373.html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Материалы по ФГОС НОО размещены на сайте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FF"/>
          <w:sz w:val="28"/>
          <w:szCs w:val="28"/>
        </w:rPr>
        <w:t>http://standart.edu.ru/catalog.aspx?CatalogId=223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Какие требования выдвигает ФГОС НОО</w:t>
      </w:r>
      <w:r w:rsidRPr="00332B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?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Стандарт выдвигает три группы требований: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· Требования к результатам освоения основной образовательной программы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начального общего образования,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· Требования к структуре основной образовательной программы начального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общего образования,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· Требования к условиям реализации основной образовательной программы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начального общего образования.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Что является отличительной особенностью ФГОС НОО</w:t>
      </w:r>
      <w:r w:rsidRPr="00332B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?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Отличительной особенностью ФГОС НОО является его </w:t>
      </w:r>
      <w:proofErr w:type="spell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деятельностный</w:t>
      </w:r>
      <w:proofErr w:type="spellEnd"/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характер, ставящий главной целью развитие личности учащегося. Система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образования отказывается от традиционного представления результатов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обучения в виде знаний</w:t>
      </w:r>
      <w:r w:rsidRPr="00332B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умений и навыков</w:t>
      </w:r>
      <w:r w:rsidRPr="00332B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формулировки стандарта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указывают реальные виды деятельности, которыми учащийся должен овладеть к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концу начального обучения. Требования к результатам обучения сформулированы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в виде личностных, </w:t>
      </w:r>
      <w:proofErr w:type="spell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 и предметных результатов.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Неотъемлемой частью ядра Стандарта являются универсальные учебные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действия </w:t>
      </w:r>
      <w:r w:rsidRPr="00332B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(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УУД</w:t>
      </w:r>
      <w:r w:rsidRPr="00332B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).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Под УУД понимаются «</w:t>
      </w:r>
      <w:proofErr w:type="spell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общеучебные</w:t>
      </w:r>
      <w:proofErr w:type="spellEnd"/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 умения», «общие способы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деятельности», «</w:t>
      </w:r>
      <w:proofErr w:type="spell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надпредметные</w:t>
      </w:r>
      <w:proofErr w:type="spellEnd"/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 действия» и т.п. Для УУД предусмотрена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отдельная программа - программа формирования универсальных учебных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действий (УУД). Все виды УУД рассматриваются в контексте содержания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конкретных учебных предметов. Наличие этой программы в комплексе Основной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образовательной программы начального общего образования задает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деятельностный</w:t>
      </w:r>
      <w:proofErr w:type="spellEnd"/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 подход в образовательном процессе начальной школы.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32BFF"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Важным элементом формирования универсальных учебных действий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обучающихся на ступени начального общего образования, обеспечивающим его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результативность являются ориентировка младших школьников 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информационных и коммуникативных 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технологиях</w:t>
      </w:r>
      <w:proofErr w:type="gramEnd"/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 (ИКТ) и формирование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способности их грамотно применять (ИКТ-компетентность). Использование</w:t>
      </w:r>
    </w:p>
    <w:p w:rsidR="00332BFF" w:rsidRPr="00907A89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современных цифровых инструментов и коммуникационных сред указывается как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наиболее естественный способ формирования УУД, поэтому в программу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формирования УУД включена подпрограмма формирования 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ИКТ</w:t>
      </w:r>
      <w:r w:rsidRPr="00332B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компетентности</w:t>
      </w:r>
      <w:proofErr w:type="gramEnd"/>
      <w:r w:rsidRPr="00332B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Реализация программы формирования УУД в начальной школе – ключевая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задача внедрения нового образовательного стандарта. Московский регион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считает приоритетным активное включение подпрограммы формирования ИК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Т-</w:t>
      </w:r>
      <w:proofErr w:type="gramEnd"/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компетентности в образовательные программы столичных образовательных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учреждений.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Каждое образовательное учреждение разрабатывает 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собственную</w:t>
      </w:r>
      <w:proofErr w:type="gramEnd"/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образовательную программу, учитывая в том числе, запросы и пожелания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родителей учащихся.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Какие требования к результатам обучающимся устанавливает Стандарт</w:t>
      </w:r>
      <w:r w:rsidRPr="00332B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?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Стандарт устанавливает требования к результатам 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332BFF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освоивших</w:t>
      </w:r>
      <w:proofErr w:type="gramEnd"/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 основную образовательную программу начального общего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образования: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личностным, включающим готовность и способность обучающихся к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саморазвитию, </w:t>
      </w:r>
      <w:proofErr w:type="spell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 мотивации к обучению и познанию, ценностно-смысловые установки обучающихся, отражающие их индивидуально-личностные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позиции, социальные компетенции, личностные качества; </w:t>
      </w:r>
      <w:proofErr w:type="spell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основ гражданской идентичности.</w:t>
      </w:r>
      <w:proofErr w:type="gramEnd"/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метапредметным</w:t>
      </w:r>
      <w:proofErr w:type="spellEnd"/>
      <w:r w:rsidRPr="00332BFF">
        <w:rPr>
          <w:rFonts w:ascii="Times New Roman" w:hAnsi="Times New Roman" w:cs="Times New Roman"/>
          <w:color w:val="000000"/>
          <w:sz w:val="28"/>
          <w:szCs w:val="28"/>
        </w:rPr>
        <w:t>, включающим освоенные обучающимися универсальные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учебные действия (познавательные, регулятивные и коммуникативные),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обеспечивающие овладение ключевыми компетенциями, составляющими основу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умения учиться, и </w:t>
      </w:r>
      <w:proofErr w:type="spell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межпредметными</w:t>
      </w:r>
      <w:proofErr w:type="spellEnd"/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 понятиями.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предметным</w:t>
      </w:r>
      <w:proofErr w:type="gramEnd"/>
      <w:r w:rsidRPr="00332B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включающим освоенный обучающимися в ходе изучения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учебного предмета опыт специфической для данной предметной области</w:t>
      </w:r>
      <w:proofErr w:type="gramEnd"/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деятельности по получению нового знания, его преобразованию и применению, а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также систему основополагающих элементов научного знания, лежащих в основе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современной научной картины мира.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Предметные результаты сгруппированы по предметным областям, внутри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которых</w:t>
      </w:r>
      <w:proofErr w:type="gramEnd"/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 указаны предметы. Они формулируются в терминах «выпускник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научится...», что является группой обязательных требований, и «выпускник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получит возможность научиться...», не достижение этих требований выпускником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не может служить препятствием для перевода его на следующую ступень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образования.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Пример</w:t>
      </w:r>
      <w:r w:rsidRPr="00332BFF">
        <w:rPr>
          <w:rFonts w:ascii="Times New Roman" w:hAnsi="Times New Roman" w:cs="Times New Roman"/>
          <w:i/>
          <w:iCs/>
          <w:color w:val="000000"/>
          <w:sz w:val="28"/>
          <w:szCs w:val="28"/>
        </w:rPr>
        <w:t>: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Выпускник научится самостоятельно озаглавливать текст и составлять план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текста</w:t>
      </w:r>
      <w:r w:rsidRPr="00332BFF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32BFF"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Выпускник получит возможность научиться создавать текст по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предложенному заголовку.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Подробнее познакомиться с содержанием этого деления можно, изучив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учебных предметов, представленные 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 основной образовательной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программе.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Что изучается с использованием ИКТ</w:t>
      </w:r>
      <w:r w:rsidRPr="00332B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?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Отличительной особенностью начала обучения является то, что наряду 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традиционным письмом ребенок сразу начинает осваивать клавиатурный набор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текста. Сегодня многие родители, постоянно использующие компьютер в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профессиональной и личной жизни понимают его возможности для создания и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редактирования текстов, поэтому должны понимать важность включения этого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компонента в образовательный процесс наравне с традиционным письмом.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Изучение окружающего мира предполагает не только изучение материалов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учебника, но и наблюдения и опыты, проводимые с помощью 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цифровых</w:t>
      </w:r>
      <w:proofErr w:type="gramEnd"/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измерительных приборов, цифрового микроскопа, цифрового фотоаппарата и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видеокамеры. Наблюдения и опыты фиксируются, их результаты обобщаются и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представляются в цифровом виде.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Изучение искусства предполагает изучение современных видов искусства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наравне с традиционными. В 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частности, цифровой фотографии,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видеофильма,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мультипликации.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В контексте изучения всех предметов должны широко использоваться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различные источники информации, в том числе, в доступном Интернете.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В современной школе широко применяется проектный метод. Средства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ИКТ являются наиболее перспективным средством реализации проектной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методики обучения. Имеется цикл проектов, участвуя в которых, дети знакомятся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друг с другом, обмениваются информацией о себе, о школе, о своих интересах и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увлечениях. Это изготовление </w:t>
      </w:r>
      <w:proofErr w:type="spell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бэджа</w:t>
      </w:r>
      <w:proofErr w:type="spellEnd"/>
      <w:r w:rsidRPr="00332BFF">
        <w:rPr>
          <w:rFonts w:ascii="Times New Roman" w:hAnsi="Times New Roman" w:cs="Times New Roman"/>
          <w:color w:val="000000"/>
          <w:sz w:val="28"/>
          <w:szCs w:val="28"/>
        </w:rPr>
        <w:t>, проекты «Я и мое имя», «Моя семья»,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совместное издание Азбуки и многое другое. Родители должны всячески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стимулировать детей к этой работе.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Интегрированный подход к обучению, применяемый при создании нового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стандарта, предполагает активное использование знаний, полученных 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при</w:t>
      </w:r>
      <w:proofErr w:type="gramEnd"/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изучении</w:t>
      </w:r>
      <w:proofErr w:type="gramEnd"/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 одного предмета, на уроках по другим предметам. Например, на уроке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русского языка идет работа над текстами-описаниями, эта же работа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продолжается на уроке окружающего мира, например, в связи с изучением времен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года. Результатом этой деятельности становится, например, видеорепортаж,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описывающий картины природы, природные явления и т.п.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Традиционные учебники или цифровые ресурсы</w:t>
      </w:r>
      <w:r w:rsidRPr="00332B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?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Стандарт поставил задачу разработки 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новых</w:t>
      </w:r>
      <w:proofErr w:type="gramEnd"/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 учебно-методических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комплексов, 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которая</w:t>
      </w:r>
      <w:proofErr w:type="gramEnd"/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 решается в настоящее время. Помимо </w:t>
      </w:r>
      <w:proofErr w:type="spell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деятельностного</w:t>
      </w:r>
      <w:proofErr w:type="spellEnd"/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подхода к содержанию учебного материала авторы должны предусмотреть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адекватные современному информационному обществу средства его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представления, в том числе и цифровые, которые могут быть представлены как на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дисках, так и в Интернете.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Что такое информационно</w:t>
      </w:r>
      <w:r w:rsidRPr="00332B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-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образовательная среда</w:t>
      </w:r>
      <w:r w:rsidRPr="00332B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?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Требования к информационно-образовательной среде (ИС) являются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составной частью Стандарта. ИС должна обеспечивать возможности 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информатизации работы любого учителя и учащегося. Через ИС учащиеся имеют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контролируемый доступ к образовательным ресурсам и Интернету, могут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взаимодействовать дистанционно, в том числе и во внеурочное время. Родители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должны видеть в ИС качественные результаты обучения своих детей и оценку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учителя.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Какой должна быть материальная образовательная среда начальной школы</w:t>
      </w:r>
      <w:r w:rsidRPr="00332B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?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Основная масса детей, поступающих в начальную школу – шестилетки,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ведущей 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деятельностью</w:t>
      </w:r>
      <w:proofErr w:type="gramEnd"/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 для которых является игра. Ребенок, не прошедший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предварительной муштры в системе дошкольной подготовки приходит в первый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класс с несформированными механизмами учебной деятельности, хотя его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психофизическое развитие уже позволяет приступить к ее целенаправленному и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постепенному формированию. Сложность ситуации состоит в том, что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организованная учебная деятельность у каждого учащегося формируется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индивидуально, это процесс занимает разное количество времени и проходит с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разной интенсивностью. Шестилетнему ребенку свойственна активная игра, через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игру он реализует свои потребности в движении, общении, присваивает новые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знания и виды деятельности. Поэтому среда образовательного учреждения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должна быть насыщена средствами, побуждающими ребенка 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 игровой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деятельности и 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позволяющими</w:t>
      </w:r>
      <w:proofErr w:type="gramEnd"/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 решать в ходе игры образовательные задачи.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Например, классная комната первоклассников должна непременно содержать не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только традиционное учебное, но и игровое пространство, школьные рекреации и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спортивные залы предоставлять возможность для двигательной активности.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Учебное пространство должно быть насыщено дидактическим и цифровым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оборудованием, позволяющим организовывать разные виды 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образовательной</w:t>
      </w:r>
      <w:proofErr w:type="gramEnd"/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деятельности, работать с детьми фронтально, в парах, в малых и больших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группах</w:t>
      </w:r>
      <w:proofErr w:type="gramEnd"/>
      <w:r w:rsidRPr="00332BF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Что такое внеурочная деятельность</w:t>
      </w:r>
      <w:r w:rsidRPr="00332B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каковы ее особенности</w:t>
      </w:r>
      <w:r w:rsidRPr="00332B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?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Стандарт предполагает реализацию в образовательном учреждении как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урочной, так и внеурочной деятельности. Внеурочная деятельность организуется</w:t>
      </w:r>
      <w:r w:rsidR="00907A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по направлениям развития личности (спортивно-оздоровительное, духовно-нравственное, социальное, </w:t>
      </w:r>
      <w:proofErr w:type="spell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общеинтеллектуальное</w:t>
      </w:r>
      <w:proofErr w:type="spellEnd"/>
      <w:r w:rsidRPr="00332BFF">
        <w:rPr>
          <w:rFonts w:ascii="Times New Roman" w:hAnsi="Times New Roman" w:cs="Times New Roman"/>
          <w:color w:val="000000"/>
          <w:sz w:val="28"/>
          <w:szCs w:val="28"/>
        </w:rPr>
        <w:t>, общекультурное).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Содержание занятий должно формироваться с учетом пожеланий обучающихся и</w:t>
      </w:r>
      <w:r w:rsidR="000E2B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их родителей (законных представителей).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Во внеурочную деятельность могут входить: выполнение домашних заданий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(начиная со второго полугодия), индивидуальные занятия учителя с детьми,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требующими психолого-педагогической 1086 о\u1080 и коррекционной поддержки (в том</w:t>
      </w:r>
      <w:r w:rsidR="000E2B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числе – индивидуальные занятия по постановке устной речи, почерка и</w:t>
      </w:r>
      <w:r w:rsidR="000E2B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письменной речи и т.д.), индивидуальные и групповые консультации (в том </w:t>
      </w:r>
      <w:proofErr w:type="spell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числе</w:t>
      </w:r>
      <w:proofErr w:type="gramStart"/>
      <w:r w:rsidR="000E2BEF">
        <w:rPr>
          <w:rFonts w:ascii="Times New Roman" w:hAnsi="Times New Roman" w:cs="Times New Roman"/>
          <w:color w:val="000000"/>
          <w:sz w:val="28"/>
          <w:szCs w:val="28"/>
        </w:rPr>
        <w:t>т</w:t>
      </w:r>
      <w:proofErr w:type="spellEnd"/>
      <w:r w:rsidRPr="00332BFF">
        <w:rPr>
          <w:rFonts w:ascii="Times New Roman" w:hAnsi="Times New Roman" w:cs="Times New Roman"/>
          <w:color w:val="000000"/>
          <w:sz w:val="28"/>
          <w:szCs w:val="28"/>
        </w:rPr>
        <w:t>–</w:t>
      </w:r>
      <w:proofErr w:type="gramEnd"/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 дистанционные) для детей различных категорий экскурсии, кружки, секции,</w:t>
      </w:r>
      <w:r w:rsidR="000E2B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круглые столы, конференции, диспуты,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lastRenderedPageBreak/>
        <w:t>школьные научные общества, олимпиады,</w:t>
      </w:r>
      <w:r w:rsidR="000E2B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соревнования, поисковые и научные исследования и т.д.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внеурочной деятельности должно быть отражено 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 основной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образовательной программе образовательного учреждения.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Время, отведенное на внеурочную деятельность не входит 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 предельно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допустимую нагрузку 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. Чередование 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урочной</w:t>
      </w:r>
      <w:proofErr w:type="gramEnd"/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 и внеурочной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деятельности определяется образовательным учреждением и согласуется 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 xml:space="preserve">родителями </w:t>
      </w: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332BF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Когда образовательные учреждения переходят на новый Стандарт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начального образования</w:t>
      </w:r>
      <w:r w:rsidRPr="00332B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?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Переход на Стандарт проходит поэтапно.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В 2010-11 учебном году Стандарт вводится в 1-х классах 186 пилотных школ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города Москвы.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С 1 сентября 2011-12 учебного года во всех образовательных учреждениях РФ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(1 класс) введение Стандарта является обязательным.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Напоминаем</w:t>
      </w:r>
      <w:r w:rsidRPr="00332BF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</w:t>
      </w:r>
      <w:r w:rsidRPr="00332BFF">
        <w:rPr>
          <w:rFonts w:ascii="Times New Roman" w:hAnsi="Times New Roman" w:cs="Times New Roman"/>
          <w:color w:val="000000"/>
          <w:sz w:val="28"/>
          <w:szCs w:val="28"/>
        </w:rPr>
        <w:t>что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Каждое общеобразовательное учреждение самостоятельно определяет режим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работы (5-дневная или 6-дневная учебная неделя).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Продолжительность уроков в начальной школе: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· в 1 классе — 35 минут (при невозможности организовать специальное</w:t>
      </w:r>
      <w:proofErr w:type="gramEnd"/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расписание звонков для 1 класса, активная фаза урока продолжается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не более 35 минут);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2BFF">
        <w:rPr>
          <w:rFonts w:ascii="Times New Roman" w:hAnsi="Times New Roman" w:cs="Times New Roman"/>
          <w:color w:val="000000"/>
          <w:sz w:val="28"/>
          <w:szCs w:val="28"/>
        </w:rPr>
        <w:t>· во 2–4 классах — 40–45 минут (по решению общеобразовательного</w:t>
      </w:r>
      <w:proofErr w:type="gramEnd"/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учреждения).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Продолжительность учебного года:</w:t>
      </w:r>
    </w:p>
    <w:p w:rsidR="00332BFF" w:rsidRPr="00332BFF" w:rsidRDefault="00332BFF" w:rsidP="00332B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· в 1 классе — 33 учебные недели;</w:t>
      </w:r>
    </w:p>
    <w:p w:rsidR="00201429" w:rsidRPr="00332BFF" w:rsidRDefault="00332BFF" w:rsidP="00332BFF">
      <w:pPr>
        <w:rPr>
          <w:rFonts w:ascii="Times New Roman" w:hAnsi="Times New Roman" w:cs="Times New Roman"/>
          <w:sz w:val="24"/>
          <w:szCs w:val="24"/>
        </w:rPr>
      </w:pPr>
      <w:r w:rsidRPr="00332BFF">
        <w:rPr>
          <w:rFonts w:ascii="Times New Roman" w:hAnsi="Times New Roman" w:cs="Times New Roman"/>
          <w:color w:val="000000"/>
          <w:sz w:val="28"/>
          <w:szCs w:val="28"/>
        </w:rPr>
        <w:t>· во 2–4 классах — 34 учебные недели.</w:t>
      </w:r>
    </w:p>
    <w:sectPr w:rsidR="00201429" w:rsidRPr="00332BFF" w:rsidSect="00201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2BFF"/>
    <w:rsid w:val="00024554"/>
    <w:rsid w:val="000E2BEF"/>
    <w:rsid w:val="00201429"/>
    <w:rsid w:val="00332BFF"/>
    <w:rsid w:val="00717D12"/>
    <w:rsid w:val="00907A89"/>
    <w:rsid w:val="00EB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1718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hmm</dc:creator>
  <cp:lastModifiedBy>Имамразыева</cp:lastModifiedBy>
  <cp:revision>4</cp:revision>
  <dcterms:created xsi:type="dcterms:W3CDTF">2011-08-08T12:49:00Z</dcterms:created>
  <dcterms:modified xsi:type="dcterms:W3CDTF">2011-10-21T12:38:00Z</dcterms:modified>
</cp:coreProperties>
</file>